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8DE09" w14:textId="77777777" w:rsidR="00552CF7" w:rsidRPr="00552CF7" w:rsidRDefault="00552CF7" w:rsidP="00552CF7">
      <w:pPr>
        <w:jc w:val="center"/>
        <w:rPr>
          <w:b/>
          <w:bCs/>
          <w:sz w:val="40"/>
          <w:szCs w:val="36"/>
          <w:lang w:val="id-ID"/>
        </w:rPr>
      </w:pPr>
      <w:r w:rsidRPr="00552CF7">
        <w:rPr>
          <w:b/>
          <w:bCs/>
          <w:sz w:val="40"/>
          <w:szCs w:val="36"/>
          <w:lang w:val="id-ID"/>
        </w:rPr>
        <w:t xml:space="preserve">The Art </w:t>
      </w:r>
      <w:proofErr w:type="spellStart"/>
      <w:r w:rsidRPr="00552CF7">
        <w:rPr>
          <w:b/>
          <w:bCs/>
          <w:sz w:val="40"/>
          <w:szCs w:val="36"/>
          <w:lang w:val="id-ID"/>
        </w:rPr>
        <w:t>of</w:t>
      </w:r>
      <w:proofErr w:type="spellEnd"/>
      <w:r w:rsidRPr="00552CF7">
        <w:rPr>
          <w:b/>
          <w:bCs/>
          <w:sz w:val="40"/>
          <w:szCs w:val="36"/>
          <w:lang w:val="id-ID"/>
        </w:rPr>
        <w:t xml:space="preserve"> </w:t>
      </w:r>
      <w:proofErr w:type="spellStart"/>
      <w:r w:rsidRPr="00552CF7">
        <w:rPr>
          <w:b/>
          <w:bCs/>
          <w:sz w:val="40"/>
          <w:szCs w:val="36"/>
          <w:lang w:val="id-ID"/>
        </w:rPr>
        <w:t>Refinement</w:t>
      </w:r>
      <w:proofErr w:type="spellEnd"/>
    </w:p>
    <w:p w14:paraId="44722B7D" w14:textId="77777777" w:rsidR="00166B2A" w:rsidRPr="00CC435E" w:rsidRDefault="00552CF7" w:rsidP="00166B2A">
      <w:pPr>
        <w:spacing w:line="240" w:lineRule="auto"/>
        <w:jc w:val="center"/>
        <w:rPr>
          <w:lang w:val="en-US"/>
        </w:rPr>
      </w:pPr>
      <w:r w:rsidRPr="00CC435E">
        <w:rPr>
          <w:lang w:val="id-ID"/>
        </w:rPr>
        <w:t>David S. Perdanakusuma</w:t>
      </w:r>
      <w:r w:rsidR="00166B2A" w:rsidRPr="00CC435E">
        <w:rPr>
          <w:lang w:val="en-US"/>
        </w:rPr>
        <w:t xml:space="preserve"> </w:t>
      </w:r>
    </w:p>
    <w:p w14:paraId="128A36E9" w14:textId="5B6954C5" w:rsidR="00CC435E" w:rsidRPr="00CC435E" w:rsidRDefault="00CC435E" w:rsidP="00166B2A">
      <w:pPr>
        <w:spacing w:line="240" w:lineRule="auto"/>
        <w:jc w:val="center"/>
        <w:rPr>
          <w:lang w:val="en-US"/>
        </w:rPr>
      </w:pPr>
      <w:r w:rsidRPr="00CC435E">
        <w:rPr>
          <w:lang w:val="en-US"/>
        </w:rPr>
        <w:t>Faculty of Medicine Universitas Airlangga</w:t>
      </w:r>
    </w:p>
    <w:p w14:paraId="594E4C72" w14:textId="0D04F726" w:rsidR="00552CF7" w:rsidRPr="00166B2A" w:rsidRDefault="00166B2A" w:rsidP="00166B2A">
      <w:pPr>
        <w:spacing w:line="240" w:lineRule="auto"/>
        <w:jc w:val="center"/>
        <w:rPr>
          <w:sz w:val="28"/>
          <w:szCs w:val="24"/>
          <w:lang w:val="en-US"/>
        </w:rPr>
      </w:pPr>
      <w:r w:rsidRPr="00CC435E">
        <w:rPr>
          <w:lang w:val="en-US"/>
        </w:rPr>
        <w:t>Surabaya - Indonesia</w:t>
      </w:r>
    </w:p>
    <w:p w14:paraId="42720886" w14:textId="77777777" w:rsidR="00166B2A" w:rsidRDefault="00166B2A" w:rsidP="00552CF7">
      <w:pPr>
        <w:jc w:val="center"/>
        <w:rPr>
          <w:b/>
          <w:bCs/>
          <w:sz w:val="28"/>
          <w:szCs w:val="24"/>
          <w:lang w:val="id-ID"/>
        </w:rPr>
      </w:pPr>
    </w:p>
    <w:p w14:paraId="2BD79D50" w14:textId="6AFB36CB" w:rsidR="00552CF7" w:rsidRDefault="00552CF7" w:rsidP="00552CF7">
      <w:pPr>
        <w:jc w:val="center"/>
        <w:rPr>
          <w:b/>
          <w:bCs/>
          <w:sz w:val="28"/>
          <w:szCs w:val="24"/>
          <w:lang w:val="id-ID"/>
        </w:rPr>
      </w:pPr>
      <w:proofErr w:type="spellStart"/>
      <w:r w:rsidRPr="00552CF7">
        <w:rPr>
          <w:b/>
          <w:bCs/>
          <w:sz w:val="28"/>
          <w:szCs w:val="24"/>
          <w:lang w:val="id-ID"/>
        </w:rPr>
        <w:t>Abstract</w:t>
      </w:r>
      <w:proofErr w:type="spellEnd"/>
    </w:p>
    <w:p w14:paraId="09BACF1F" w14:textId="7E24584E" w:rsidR="00552CF7" w:rsidRDefault="002A6A10" w:rsidP="00552CF7">
      <w:proofErr w:type="spellStart"/>
      <w:r w:rsidRPr="002A6A10">
        <w:rPr>
          <w:lang w:val="id-ID"/>
        </w:rPr>
        <w:t>Plastic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surgery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uniquely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integrates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science</w:t>
      </w:r>
      <w:proofErr w:type="spellEnd"/>
      <w:r w:rsidRPr="002A6A10">
        <w:rPr>
          <w:lang w:val="id-ID"/>
        </w:rPr>
        <w:t xml:space="preserve">, </w:t>
      </w:r>
      <w:proofErr w:type="spellStart"/>
      <w:r w:rsidRPr="002A6A10">
        <w:rPr>
          <w:lang w:val="id-ID"/>
        </w:rPr>
        <w:t>art</w:t>
      </w:r>
      <w:proofErr w:type="spellEnd"/>
      <w:r w:rsidRPr="002A6A10">
        <w:rPr>
          <w:lang w:val="id-ID"/>
        </w:rPr>
        <w:t xml:space="preserve">, </w:t>
      </w:r>
      <w:proofErr w:type="spellStart"/>
      <w:r w:rsidRPr="002A6A10">
        <w:rPr>
          <w:lang w:val="id-ID"/>
        </w:rPr>
        <w:t>and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philosophy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to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restore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biological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function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and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create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aesthetic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harmony</w:t>
      </w:r>
      <w:proofErr w:type="spellEnd"/>
      <w:r w:rsidRPr="002A6A10">
        <w:rPr>
          <w:lang w:val="id-ID"/>
        </w:rPr>
        <w:t xml:space="preserve">. </w:t>
      </w:r>
      <w:proofErr w:type="spellStart"/>
      <w:r w:rsidRPr="002A6A10">
        <w:rPr>
          <w:lang w:val="id-ID"/>
        </w:rPr>
        <w:t>Unlike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disciplines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defined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primarily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by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disease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treatment</w:t>
      </w:r>
      <w:proofErr w:type="spellEnd"/>
      <w:r w:rsidRPr="002A6A10">
        <w:rPr>
          <w:lang w:val="id-ID"/>
        </w:rPr>
        <w:t xml:space="preserve">, </w:t>
      </w:r>
      <w:proofErr w:type="spellStart"/>
      <w:r w:rsidRPr="002A6A10">
        <w:rPr>
          <w:lang w:val="id-ID"/>
        </w:rPr>
        <w:t>plastic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surgery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operates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along</w:t>
      </w:r>
      <w:proofErr w:type="spellEnd"/>
      <w:r w:rsidRPr="002A6A10">
        <w:rPr>
          <w:lang w:val="id-ID"/>
        </w:rPr>
        <w:t xml:space="preserve"> a </w:t>
      </w:r>
      <w:proofErr w:type="spellStart"/>
      <w:r w:rsidRPr="002A6A10">
        <w:rPr>
          <w:lang w:val="id-ID"/>
        </w:rPr>
        <w:t>continuous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spectrum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guided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by</w:t>
      </w:r>
      <w:proofErr w:type="spellEnd"/>
      <w:r w:rsidRPr="002A6A10">
        <w:rPr>
          <w:lang w:val="id-ID"/>
        </w:rPr>
        <w:t xml:space="preserve"> The Art </w:t>
      </w:r>
      <w:proofErr w:type="spellStart"/>
      <w:r w:rsidRPr="002A6A10">
        <w:rPr>
          <w:lang w:val="id-ID"/>
        </w:rPr>
        <w:t>of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Refinement</w:t>
      </w:r>
      <w:proofErr w:type="spellEnd"/>
      <w:r w:rsidRPr="002A6A10">
        <w:rPr>
          <w:lang w:val="id-ID"/>
        </w:rPr>
        <w:t xml:space="preserve">—a </w:t>
      </w:r>
      <w:proofErr w:type="spellStart"/>
      <w:r w:rsidRPr="002A6A10">
        <w:rPr>
          <w:lang w:val="id-ID"/>
        </w:rPr>
        <w:t>philosophical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framework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where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reconstructive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surgery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restores</w:t>
      </w:r>
      <w:proofErr w:type="spellEnd"/>
      <w:r w:rsidRPr="002A6A10">
        <w:rPr>
          <w:lang w:val="id-ID"/>
        </w:rPr>
        <w:t xml:space="preserve"> abnormal </w:t>
      </w:r>
      <w:proofErr w:type="spellStart"/>
      <w:r w:rsidRPr="002A6A10">
        <w:rPr>
          <w:lang w:val="id-ID"/>
        </w:rPr>
        <w:t>anatomy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toward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normality</w:t>
      </w:r>
      <w:proofErr w:type="spellEnd"/>
      <w:r w:rsidRPr="002A6A10">
        <w:rPr>
          <w:lang w:val="id-ID"/>
        </w:rPr>
        <w:t xml:space="preserve">, </w:t>
      </w:r>
      <w:proofErr w:type="spellStart"/>
      <w:r w:rsidRPr="002A6A10">
        <w:rPr>
          <w:lang w:val="id-ID"/>
        </w:rPr>
        <w:t>and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aesthetic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surgery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enhances</w:t>
      </w:r>
      <w:proofErr w:type="spellEnd"/>
      <w:r w:rsidRPr="002A6A10">
        <w:rPr>
          <w:lang w:val="id-ID"/>
        </w:rPr>
        <w:t xml:space="preserve"> normal </w:t>
      </w:r>
      <w:proofErr w:type="spellStart"/>
      <w:r w:rsidRPr="002A6A10">
        <w:rPr>
          <w:lang w:val="id-ID"/>
        </w:rPr>
        <w:t>anatomy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toward</w:t>
      </w:r>
      <w:proofErr w:type="spellEnd"/>
      <w:r w:rsidRPr="002A6A10">
        <w:rPr>
          <w:lang w:val="id-ID"/>
        </w:rPr>
        <w:t xml:space="preserve"> a </w:t>
      </w:r>
      <w:proofErr w:type="spellStart"/>
      <w:r w:rsidRPr="002A6A10">
        <w:rPr>
          <w:lang w:val="id-ID"/>
        </w:rPr>
        <w:t>harmonious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state</w:t>
      </w:r>
      <w:proofErr w:type="spellEnd"/>
      <w:r w:rsidRPr="002A6A10">
        <w:rPr>
          <w:lang w:val="id-ID"/>
        </w:rPr>
        <w:t>.</w:t>
      </w:r>
      <w:r>
        <w:rPr>
          <w:lang w:val="id-ID"/>
        </w:rPr>
        <w:t xml:space="preserve"> </w:t>
      </w:r>
      <w:r w:rsidRPr="002A6A10">
        <w:t xml:space="preserve">Grounded in the teachings of Sushruta in the sixth century BCE, this philosophy has remained a defining foundation of plastic surgery while continuing to evolve over time. Plastic surgery produces </w:t>
      </w:r>
      <w:r>
        <w:t>physical</w:t>
      </w:r>
      <w:r w:rsidRPr="002A6A10">
        <w:t xml:space="preserve"> outcomes that are immediately visible, often accompanied by profound psychological transformations that transcend conventional social values.</w:t>
      </w:r>
    </w:p>
    <w:p w14:paraId="0B583D13" w14:textId="77777777" w:rsidR="002A6A10" w:rsidRPr="00552CF7" w:rsidRDefault="002A6A10" w:rsidP="00552CF7">
      <w:pPr>
        <w:rPr>
          <w:lang w:val="id-ID"/>
        </w:rPr>
      </w:pPr>
    </w:p>
    <w:p w14:paraId="4A87517F" w14:textId="77777777" w:rsidR="002A6A10" w:rsidRDefault="002A6A10">
      <w:r w:rsidRPr="002A6A10">
        <w:t xml:space="preserve">At its core, </w:t>
      </w:r>
      <w:r w:rsidRPr="002A6A10">
        <w:rPr>
          <w:i/>
          <w:iCs/>
        </w:rPr>
        <w:t>The Art of Refinement</w:t>
      </w:r>
      <w:r w:rsidRPr="002A6A10">
        <w:t xml:space="preserve"> views plastic surgery as a creative process that integrates scientific knowledge, surgical visualization, design, and technical expertise. Within this philosophy, reconstructive and aesthetic surgery are not separate disciplines but complementary expressions of the same principle: achieving harmony among function, form, and beauty. In reconstructive surgery, refinement restores abnormal anatomy toward normality; in aesthetic surgery, it elevates normal anatomy to a more harmonious, or supranormal, state.</w:t>
      </w:r>
    </w:p>
    <w:p w14:paraId="4DBD88B6" w14:textId="77777777" w:rsidR="002A6A10" w:rsidRDefault="002A6A10"/>
    <w:p w14:paraId="05B97AA7" w14:textId="1DE8B48A" w:rsidR="002A6A10" w:rsidRPr="002A6A10" w:rsidRDefault="002A6A10" w:rsidP="002A6A10">
      <w:pPr>
        <w:rPr>
          <w:lang w:val="id-ID"/>
        </w:rPr>
      </w:pPr>
      <w:proofErr w:type="spellStart"/>
      <w:r w:rsidRPr="002A6A10">
        <w:rPr>
          <w:lang w:val="id-ID"/>
        </w:rPr>
        <w:t>This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framework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rests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upon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two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complementary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pillars</w:t>
      </w:r>
      <w:proofErr w:type="spellEnd"/>
      <w:r w:rsidRPr="002A6A10">
        <w:rPr>
          <w:lang w:val="id-ID"/>
        </w:rPr>
        <w:t xml:space="preserve">: </w:t>
      </w:r>
      <w:proofErr w:type="spellStart"/>
      <w:r w:rsidRPr="002A6A10">
        <w:rPr>
          <w:lang w:val="id-ID"/>
        </w:rPr>
        <w:t>the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pillar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of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the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good</w:t>
      </w:r>
      <w:proofErr w:type="spellEnd"/>
      <w:r w:rsidRPr="002A6A10">
        <w:rPr>
          <w:lang w:val="id-ID"/>
        </w:rPr>
        <w:t xml:space="preserve"> (</w:t>
      </w:r>
      <w:proofErr w:type="spellStart"/>
      <w:r w:rsidRPr="002A6A10">
        <w:rPr>
          <w:lang w:val="id-ID"/>
        </w:rPr>
        <w:t>biological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safety</w:t>
      </w:r>
      <w:proofErr w:type="spellEnd"/>
      <w:r w:rsidRPr="002A6A10">
        <w:rPr>
          <w:lang w:val="id-ID"/>
        </w:rPr>
        <w:t xml:space="preserve">, </w:t>
      </w:r>
      <w:proofErr w:type="spellStart"/>
      <w:r w:rsidRPr="002A6A10">
        <w:rPr>
          <w:lang w:val="id-ID"/>
        </w:rPr>
        <w:t>technical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precision</w:t>
      </w:r>
      <w:proofErr w:type="spellEnd"/>
      <w:r w:rsidRPr="002A6A10">
        <w:rPr>
          <w:lang w:val="id-ID"/>
        </w:rPr>
        <w:t xml:space="preserve">, </w:t>
      </w:r>
      <w:proofErr w:type="spellStart"/>
      <w:r w:rsidRPr="002A6A10">
        <w:rPr>
          <w:lang w:val="id-ID"/>
        </w:rPr>
        <w:t>and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functional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restoration</w:t>
      </w:r>
      <w:proofErr w:type="spellEnd"/>
      <w:r w:rsidRPr="002A6A10">
        <w:rPr>
          <w:lang w:val="id-ID"/>
        </w:rPr>
        <w:t xml:space="preserve">) </w:t>
      </w:r>
      <w:proofErr w:type="spellStart"/>
      <w:r w:rsidRPr="002A6A10">
        <w:rPr>
          <w:lang w:val="id-ID"/>
        </w:rPr>
        <w:t>and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the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pillar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of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the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beautiful</w:t>
      </w:r>
      <w:proofErr w:type="spellEnd"/>
      <w:r w:rsidRPr="002A6A10">
        <w:rPr>
          <w:lang w:val="id-ID"/>
        </w:rPr>
        <w:t xml:space="preserve"> (</w:t>
      </w:r>
      <w:proofErr w:type="spellStart"/>
      <w:r w:rsidRPr="002A6A10">
        <w:rPr>
          <w:lang w:val="id-ID"/>
        </w:rPr>
        <w:t>proportion</w:t>
      </w:r>
      <w:proofErr w:type="spellEnd"/>
      <w:r w:rsidRPr="002A6A10">
        <w:rPr>
          <w:lang w:val="id-ID"/>
        </w:rPr>
        <w:t xml:space="preserve">, visual </w:t>
      </w:r>
      <w:proofErr w:type="spellStart"/>
      <w:r w:rsidRPr="002A6A10">
        <w:rPr>
          <w:lang w:val="id-ID"/>
        </w:rPr>
        <w:t>harmony</w:t>
      </w:r>
      <w:proofErr w:type="spellEnd"/>
      <w:r w:rsidRPr="002A6A10">
        <w:rPr>
          <w:lang w:val="id-ID"/>
        </w:rPr>
        <w:t xml:space="preserve">, </w:t>
      </w:r>
      <w:proofErr w:type="spellStart"/>
      <w:r w:rsidRPr="002A6A10">
        <w:rPr>
          <w:lang w:val="id-ID"/>
        </w:rPr>
        <w:t>and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the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restoration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of</w:t>
      </w:r>
      <w:proofErr w:type="spellEnd"/>
      <w:r w:rsidRPr="002A6A10">
        <w:rPr>
          <w:lang w:val="id-ID"/>
        </w:rPr>
        <w:t xml:space="preserve"> human </w:t>
      </w:r>
      <w:proofErr w:type="spellStart"/>
      <w:r w:rsidRPr="002A6A10">
        <w:rPr>
          <w:lang w:val="id-ID"/>
        </w:rPr>
        <w:t>dignity</w:t>
      </w:r>
      <w:proofErr w:type="spellEnd"/>
      <w:r w:rsidRPr="002A6A10">
        <w:rPr>
          <w:lang w:val="id-ID"/>
        </w:rPr>
        <w:t>).</w:t>
      </w:r>
      <w:r w:rsidR="006C323F">
        <w:rPr>
          <w:lang w:val="id-ID"/>
        </w:rPr>
        <w:t xml:space="preserve"> </w:t>
      </w:r>
      <w:proofErr w:type="spellStart"/>
      <w:r w:rsidRPr="002A6A10">
        <w:rPr>
          <w:lang w:val="id-ID"/>
        </w:rPr>
        <w:t>True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surgical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success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requires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the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simultaneous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realization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of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both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dimensions</w:t>
      </w:r>
      <w:proofErr w:type="spellEnd"/>
      <w:r w:rsidRPr="002A6A10">
        <w:rPr>
          <w:lang w:val="id-ID"/>
        </w:rPr>
        <w:t xml:space="preserve">, </w:t>
      </w:r>
      <w:proofErr w:type="spellStart"/>
      <w:r w:rsidRPr="002A6A10">
        <w:rPr>
          <w:lang w:val="id-ID"/>
        </w:rPr>
        <w:t>producing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immediate</w:t>
      </w:r>
      <w:proofErr w:type="spellEnd"/>
      <w:r w:rsidRPr="002A6A10">
        <w:rPr>
          <w:lang w:val="id-ID"/>
        </w:rPr>
        <w:t xml:space="preserve"> visual </w:t>
      </w:r>
      <w:proofErr w:type="spellStart"/>
      <w:r w:rsidRPr="002A6A10">
        <w:rPr>
          <w:lang w:val="id-ID"/>
        </w:rPr>
        <w:t>outcomes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that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catalyze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profound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psychological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transformation</w:t>
      </w:r>
      <w:proofErr w:type="spellEnd"/>
      <w:r w:rsidRPr="002A6A10">
        <w:rPr>
          <w:lang w:val="id-ID"/>
        </w:rPr>
        <w:t xml:space="preserve">. </w:t>
      </w:r>
      <w:proofErr w:type="spellStart"/>
      <w:r w:rsidRPr="002A6A10">
        <w:rPr>
          <w:lang w:val="id-ID"/>
        </w:rPr>
        <w:t>Ultimately</w:t>
      </w:r>
      <w:proofErr w:type="spellEnd"/>
      <w:r w:rsidRPr="002A6A10">
        <w:rPr>
          <w:lang w:val="id-ID"/>
        </w:rPr>
        <w:t xml:space="preserve">, </w:t>
      </w:r>
      <w:r w:rsidRPr="002A6A10">
        <w:rPr>
          <w:i/>
          <w:iCs/>
          <w:lang w:val="id-ID"/>
        </w:rPr>
        <w:t xml:space="preserve">The Art </w:t>
      </w:r>
      <w:proofErr w:type="spellStart"/>
      <w:r w:rsidRPr="002A6A10">
        <w:rPr>
          <w:i/>
          <w:iCs/>
          <w:lang w:val="id-ID"/>
        </w:rPr>
        <w:t>of</w:t>
      </w:r>
      <w:proofErr w:type="spellEnd"/>
      <w:r w:rsidRPr="002A6A10">
        <w:rPr>
          <w:i/>
          <w:iCs/>
          <w:lang w:val="id-ID"/>
        </w:rPr>
        <w:t xml:space="preserve"> </w:t>
      </w:r>
      <w:proofErr w:type="spellStart"/>
      <w:r w:rsidRPr="002A6A10">
        <w:rPr>
          <w:i/>
          <w:iCs/>
          <w:lang w:val="id-ID"/>
        </w:rPr>
        <w:t>Refinement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redefines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the</w:t>
      </w:r>
      <w:proofErr w:type="spellEnd"/>
      <w:r w:rsidRPr="002A6A10">
        <w:rPr>
          <w:lang w:val="id-ID"/>
        </w:rPr>
        <w:t xml:space="preserve"> modern </w:t>
      </w:r>
      <w:proofErr w:type="spellStart"/>
      <w:r w:rsidRPr="002A6A10">
        <w:rPr>
          <w:lang w:val="id-ID"/>
        </w:rPr>
        <w:t>plastic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surgeon</w:t>
      </w:r>
      <w:proofErr w:type="spellEnd"/>
      <w:r w:rsidRPr="002A6A10">
        <w:rPr>
          <w:lang w:val="id-ID"/>
        </w:rPr>
        <w:t xml:space="preserve"> not </w:t>
      </w:r>
      <w:proofErr w:type="spellStart"/>
      <w:r w:rsidRPr="002A6A10">
        <w:rPr>
          <w:lang w:val="id-ID"/>
        </w:rPr>
        <w:t>merely</w:t>
      </w:r>
      <w:proofErr w:type="spellEnd"/>
      <w:r w:rsidRPr="002A6A10">
        <w:rPr>
          <w:lang w:val="id-ID"/>
        </w:rPr>
        <w:t xml:space="preserve"> as a </w:t>
      </w:r>
      <w:proofErr w:type="spellStart"/>
      <w:r w:rsidRPr="002A6A10">
        <w:rPr>
          <w:lang w:val="id-ID"/>
        </w:rPr>
        <w:t>technician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who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rearranges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tissue</w:t>
      </w:r>
      <w:proofErr w:type="spellEnd"/>
      <w:r w:rsidRPr="002A6A10">
        <w:rPr>
          <w:lang w:val="id-ID"/>
        </w:rPr>
        <w:t xml:space="preserve">, </w:t>
      </w:r>
      <w:proofErr w:type="spellStart"/>
      <w:r w:rsidRPr="002A6A10">
        <w:rPr>
          <w:lang w:val="id-ID"/>
        </w:rPr>
        <w:t>but</w:t>
      </w:r>
      <w:proofErr w:type="spellEnd"/>
      <w:r w:rsidRPr="002A6A10">
        <w:rPr>
          <w:lang w:val="id-ID"/>
        </w:rPr>
        <w:t xml:space="preserve"> </w:t>
      </w:r>
      <w:proofErr w:type="spellStart"/>
      <w:r w:rsidR="006C323F" w:rsidRPr="00552CF7">
        <w:rPr>
          <w:lang w:val="id-ID"/>
        </w:rPr>
        <w:t>both</w:t>
      </w:r>
      <w:proofErr w:type="spellEnd"/>
      <w:r w:rsidR="006C323F" w:rsidRPr="00552CF7">
        <w:rPr>
          <w:lang w:val="id-ID"/>
        </w:rPr>
        <w:t xml:space="preserve"> a </w:t>
      </w:r>
      <w:proofErr w:type="spellStart"/>
      <w:r w:rsidR="006C323F" w:rsidRPr="00552CF7">
        <w:rPr>
          <w:lang w:val="id-ID"/>
        </w:rPr>
        <w:t>scientist</w:t>
      </w:r>
      <w:proofErr w:type="spellEnd"/>
      <w:r w:rsidR="006C323F" w:rsidRPr="00552CF7">
        <w:rPr>
          <w:lang w:val="id-ID"/>
        </w:rPr>
        <w:t xml:space="preserve"> </w:t>
      </w:r>
      <w:proofErr w:type="spellStart"/>
      <w:r w:rsidR="006C323F" w:rsidRPr="00552CF7">
        <w:rPr>
          <w:lang w:val="id-ID"/>
        </w:rPr>
        <w:t>and</w:t>
      </w:r>
      <w:proofErr w:type="spellEnd"/>
      <w:r w:rsidR="006C323F" w:rsidRPr="00552CF7">
        <w:rPr>
          <w:lang w:val="id-ID"/>
        </w:rPr>
        <w:t xml:space="preserve"> </w:t>
      </w:r>
      <w:proofErr w:type="spellStart"/>
      <w:r w:rsidR="006C323F" w:rsidRPr="00552CF7">
        <w:rPr>
          <w:lang w:val="id-ID"/>
        </w:rPr>
        <w:t>an</w:t>
      </w:r>
      <w:proofErr w:type="spellEnd"/>
      <w:r w:rsidR="006C323F" w:rsidRPr="00552CF7">
        <w:rPr>
          <w:lang w:val="id-ID"/>
        </w:rPr>
        <w:t xml:space="preserve"> </w:t>
      </w:r>
      <w:proofErr w:type="spellStart"/>
      <w:r w:rsidR="006C323F" w:rsidRPr="00552CF7">
        <w:rPr>
          <w:lang w:val="id-ID"/>
        </w:rPr>
        <w:t>artist</w:t>
      </w:r>
      <w:proofErr w:type="spellEnd"/>
      <w:r w:rsidR="006C323F" w:rsidRPr="00552CF7">
        <w:rPr>
          <w:lang w:val="id-ID"/>
        </w:rPr>
        <w:t xml:space="preserve"> </w:t>
      </w:r>
      <w:proofErr w:type="spellStart"/>
      <w:r w:rsidRPr="002A6A10">
        <w:rPr>
          <w:lang w:val="id-ID"/>
        </w:rPr>
        <w:t>whose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work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unifies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healing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and</w:t>
      </w:r>
      <w:proofErr w:type="spellEnd"/>
      <w:r w:rsidRPr="002A6A10">
        <w:rPr>
          <w:lang w:val="id-ID"/>
        </w:rPr>
        <w:t xml:space="preserve"> human </w:t>
      </w:r>
      <w:proofErr w:type="spellStart"/>
      <w:r w:rsidRPr="002A6A10">
        <w:rPr>
          <w:lang w:val="id-ID"/>
        </w:rPr>
        <w:t>dignity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across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clinical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practice</w:t>
      </w:r>
      <w:proofErr w:type="spellEnd"/>
      <w:r w:rsidRPr="002A6A10">
        <w:rPr>
          <w:lang w:val="id-ID"/>
        </w:rPr>
        <w:t xml:space="preserve">, </w:t>
      </w:r>
      <w:proofErr w:type="spellStart"/>
      <w:r w:rsidRPr="002A6A10">
        <w:rPr>
          <w:lang w:val="id-ID"/>
        </w:rPr>
        <w:t>education</w:t>
      </w:r>
      <w:proofErr w:type="spellEnd"/>
      <w:r w:rsidRPr="002A6A10">
        <w:rPr>
          <w:lang w:val="id-ID"/>
        </w:rPr>
        <w:t xml:space="preserve">, </w:t>
      </w:r>
      <w:proofErr w:type="spellStart"/>
      <w:r w:rsidRPr="002A6A10">
        <w:rPr>
          <w:lang w:val="id-ID"/>
        </w:rPr>
        <w:t>and</w:t>
      </w:r>
      <w:proofErr w:type="spellEnd"/>
      <w:r w:rsidRPr="002A6A10">
        <w:rPr>
          <w:lang w:val="id-ID"/>
        </w:rPr>
        <w:t xml:space="preserve"> </w:t>
      </w:r>
      <w:proofErr w:type="spellStart"/>
      <w:r w:rsidRPr="002A6A10">
        <w:rPr>
          <w:lang w:val="id-ID"/>
        </w:rPr>
        <w:t>research</w:t>
      </w:r>
      <w:proofErr w:type="spellEnd"/>
      <w:r w:rsidRPr="002A6A10">
        <w:rPr>
          <w:lang w:val="id-ID"/>
        </w:rPr>
        <w:t>.</w:t>
      </w:r>
    </w:p>
    <w:p w14:paraId="1CB14444" w14:textId="77777777" w:rsidR="007716CB" w:rsidRDefault="007716CB"/>
    <w:sectPr w:rsidR="007716CB" w:rsidSect="005C38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CF7"/>
    <w:rsid w:val="000070B3"/>
    <w:rsid w:val="00012552"/>
    <w:rsid w:val="000375A8"/>
    <w:rsid w:val="00050142"/>
    <w:rsid w:val="000C560E"/>
    <w:rsid w:val="00163C0E"/>
    <w:rsid w:val="00166B2A"/>
    <w:rsid w:val="00184124"/>
    <w:rsid w:val="001D1A13"/>
    <w:rsid w:val="00211496"/>
    <w:rsid w:val="00227EAB"/>
    <w:rsid w:val="002A5E0B"/>
    <w:rsid w:val="002A6A10"/>
    <w:rsid w:val="002D0F3A"/>
    <w:rsid w:val="00356A2B"/>
    <w:rsid w:val="003D41A5"/>
    <w:rsid w:val="003E1413"/>
    <w:rsid w:val="003E541F"/>
    <w:rsid w:val="00401692"/>
    <w:rsid w:val="00403014"/>
    <w:rsid w:val="00461C12"/>
    <w:rsid w:val="00552CF7"/>
    <w:rsid w:val="0057531E"/>
    <w:rsid w:val="005C3866"/>
    <w:rsid w:val="0066753A"/>
    <w:rsid w:val="006C323F"/>
    <w:rsid w:val="006D2730"/>
    <w:rsid w:val="00764217"/>
    <w:rsid w:val="007716CB"/>
    <w:rsid w:val="00780E03"/>
    <w:rsid w:val="00885448"/>
    <w:rsid w:val="00905FD8"/>
    <w:rsid w:val="00933348"/>
    <w:rsid w:val="00964255"/>
    <w:rsid w:val="009758FE"/>
    <w:rsid w:val="009B4E23"/>
    <w:rsid w:val="009C244E"/>
    <w:rsid w:val="00A35D6B"/>
    <w:rsid w:val="00AC2916"/>
    <w:rsid w:val="00AC403A"/>
    <w:rsid w:val="00AE4D77"/>
    <w:rsid w:val="00AF71BA"/>
    <w:rsid w:val="00B4413E"/>
    <w:rsid w:val="00B45B69"/>
    <w:rsid w:val="00B56753"/>
    <w:rsid w:val="00BA6F4A"/>
    <w:rsid w:val="00CC435E"/>
    <w:rsid w:val="00CD04ED"/>
    <w:rsid w:val="00CE64A2"/>
    <w:rsid w:val="00CF36CF"/>
    <w:rsid w:val="00CF48CC"/>
    <w:rsid w:val="00D35AA7"/>
    <w:rsid w:val="00D55773"/>
    <w:rsid w:val="00D81E2C"/>
    <w:rsid w:val="00DE63DC"/>
    <w:rsid w:val="00DF6636"/>
    <w:rsid w:val="00E0294A"/>
    <w:rsid w:val="00E13F84"/>
    <w:rsid w:val="00E2043D"/>
    <w:rsid w:val="00E843BA"/>
    <w:rsid w:val="00EA3F81"/>
    <w:rsid w:val="00EE5324"/>
    <w:rsid w:val="00EF20AC"/>
    <w:rsid w:val="00F05453"/>
    <w:rsid w:val="00F069EB"/>
    <w:rsid w:val="00F36C1F"/>
    <w:rsid w:val="00F61E9C"/>
    <w:rsid w:val="00F949CC"/>
    <w:rsid w:val="00FA479A"/>
    <w:rsid w:val="00FF3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5A7E5"/>
  <w15:chartTrackingRefBased/>
  <w15:docId w15:val="{084722E3-6D11-4676-82B3-BE60B15C0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" w:hAnsi="Times New Roman" w:cstheme="minorBidi"/>
        <w:i/>
        <w:iCs/>
        <w:sz w:val="24"/>
        <w:szCs w:val="18"/>
        <w:lang w:val="id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43D"/>
    <w:pPr>
      <w:spacing w:after="0" w:line="360" w:lineRule="auto"/>
      <w:jc w:val="both"/>
    </w:pPr>
    <w:rPr>
      <w:rFonts w:cs="Arial"/>
      <w:i w:val="0"/>
      <w:iCs w:val="0"/>
      <w:szCs w:val="22"/>
      <w:lang w:val="en" w:eastAsia="id-ID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61E9C"/>
    <w:pPr>
      <w:keepNext/>
      <w:keepLines/>
      <w:jc w:val="center"/>
      <w:outlineLvl w:val="0"/>
    </w:pPr>
    <w:rPr>
      <w:b/>
      <w:i/>
      <w:iCs/>
      <w:sz w:val="28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61E9C"/>
    <w:pPr>
      <w:keepNext/>
      <w:keepLines/>
      <w:outlineLvl w:val="1"/>
    </w:pPr>
    <w:rPr>
      <w:b/>
      <w:i/>
      <w:iCs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F61E9C"/>
    <w:pPr>
      <w:keepNext/>
      <w:keepLines/>
      <w:outlineLvl w:val="2"/>
    </w:pPr>
    <w:rPr>
      <w:i/>
      <w:iCs/>
      <w:szCs w:val="28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2043D"/>
    <w:pPr>
      <w:keepNext/>
      <w:keepLines/>
      <w:ind w:left="113"/>
      <w:jc w:val="left"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2CF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2CF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2CF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2CF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2CF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1E9C"/>
    <w:rPr>
      <w:rFonts w:eastAsia="Arial" w:cs="Arial"/>
      <w:b/>
      <w:i w:val="0"/>
      <w:iCs w:val="0"/>
      <w:sz w:val="28"/>
      <w:szCs w:val="40"/>
      <w:lang w:val="en" w:eastAsia="id-ID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F61E9C"/>
    <w:rPr>
      <w:rFonts w:eastAsia="Arial" w:cs="Arial"/>
      <w:b/>
      <w:i w:val="0"/>
      <w:iCs w:val="0"/>
      <w:szCs w:val="32"/>
      <w:lang w:val="en" w:eastAsia="id-ID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F61E9C"/>
    <w:rPr>
      <w:rFonts w:eastAsia="Arial" w:cs="Arial"/>
      <w:i w:val="0"/>
      <w:iCs w:val="0"/>
      <w:szCs w:val="28"/>
      <w:lang w:val="en" w:eastAsia="id-ID"/>
      <w14:ligatures w14:val="none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F61E9C"/>
    <w:pPr>
      <w:jc w:val="center"/>
    </w:pPr>
    <w:rPr>
      <w:i/>
    </w:rPr>
  </w:style>
  <w:style w:type="character" w:customStyle="1" w:styleId="Heading4Char">
    <w:name w:val="Heading 4 Char"/>
    <w:basedOn w:val="DefaultParagraphFont"/>
    <w:link w:val="Heading4"/>
    <w:uiPriority w:val="9"/>
    <w:rsid w:val="00E2043D"/>
    <w:rPr>
      <w:rFonts w:eastAsia="Arial" w:cs="Arial"/>
      <w:i w:val="0"/>
      <w:iCs w:val="0"/>
      <w:szCs w:val="24"/>
      <w:lang w:val="en" w:eastAsia="id-ID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2CF7"/>
    <w:rPr>
      <w:rFonts w:asciiTheme="minorHAnsi" w:eastAsiaTheme="majorEastAsia" w:hAnsiTheme="minorHAnsi" w:cstheme="majorBidi"/>
      <w:i w:val="0"/>
      <w:iCs w:val="0"/>
      <w:color w:val="0F4761" w:themeColor="accent1" w:themeShade="BF"/>
      <w:szCs w:val="22"/>
      <w:lang w:val="en" w:eastAsia="id-ID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2CF7"/>
    <w:rPr>
      <w:rFonts w:asciiTheme="minorHAnsi" w:eastAsiaTheme="majorEastAsia" w:hAnsiTheme="minorHAnsi" w:cstheme="majorBidi"/>
      <w:color w:val="595959" w:themeColor="text1" w:themeTint="A6"/>
      <w:szCs w:val="22"/>
      <w:lang w:val="en" w:eastAsia="id-ID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2CF7"/>
    <w:rPr>
      <w:rFonts w:asciiTheme="minorHAnsi" w:eastAsiaTheme="majorEastAsia" w:hAnsiTheme="minorHAnsi" w:cstheme="majorBidi"/>
      <w:i w:val="0"/>
      <w:iCs w:val="0"/>
      <w:color w:val="595959" w:themeColor="text1" w:themeTint="A6"/>
      <w:szCs w:val="22"/>
      <w:lang w:val="en" w:eastAsia="id-ID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2CF7"/>
    <w:rPr>
      <w:rFonts w:asciiTheme="minorHAnsi" w:eastAsiaTheme="majorEastAsia" w:hAnsiTheme="minorHAnsi" w:cstheme="majorBidi"/>
      <w:color w:val="272727" w:themeColor="text1" w:themeTint="D8"/>
      <w:szCs w:val="22"/>
      <w:lang w:val="en" w:eastAsia="id-ID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2CF7"/>
    <w:rPr>
      <w:rFonts w:asciiTheme="minorHAnsi" w:eastAsiaTheme="majorEastAsia" w:hAnsiTheme="minorHAnsi" w:cstheme="majorBidi"/>
      <w:i w:val="0"/>
      <w:iCs w:val="0"/>
      <w:color w:val="272727" w:themeColor="text1" w:themeTint="D8"/>
      <w:szCs w:val="22"/>
      <w:lang w:val="en" w:eastAsia="id-ID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552C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2CF7"/>
    <w:rPr>
      <w:rFonts w:asciiTheme="majorHAnsi" w:eastAsiaTheme="majorEastAsia" w:hAnsiTheme="majorHAnsi" w:cstheme="majorBidi"/>
      <w:i w:val="0"/>
      <w:iCs w:val="0"/>
      <w:spacing w:val="-10"/>
      <w:kern w:val="28"/>
      <w:sz w:val="56"/>
      <w:szCs w:val="56"/>
      <w:lang w:val="en" w:eastAsia="id-ID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2CF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2CF7"/>
    <w:rPr>
      <w:rFonts w:asciiTheme="minorHAnsi" w:eastAsiaTheme="majorEastAsia" w:hAnsiTheme="minorHAnsi" w:cstheme="majorBidi"/>
      <w:i w:val="0"/>
      <w:iCs w:val="0"/>
      <w:color w:val="595959" w:themeColor="text1" w:themeTint="A6"/>
      <w:spacing w:val="15"/>
      <w:sz w:val="28"/>
      <w:szCs w:val="28"/>
      <w:lang w:val="en" w:eastAsia="id-ID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552CF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2CF7"/>
    <w:rPr>
      <w:rFonts w:cs="Arial"/>
      <w:color w:val="404040" w:themeColor="text1" w:themeTint="BF"/>
      <w:szCs w:val="22"/>
      <w:lang w:val="en" w:eastAsia="id-ID"/>
      <w14:ligatures w14:val="none"/>
    </w:rPr>
  </w:style>
  <w:style w:type="paragraph" w:styleId="ListParagraph">
    <w:name w:val="List Paragraph"/>
    <w:basedOn w:val="Normal"/>
    <w:uiPriority w:val="34"/>
    <w:qFormat/>
    <w:rsid w:val="00552C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2CF7"/>
    <w:rPr>
      <w:i w:val="0"/>
      <w:iCs w:val="0"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2C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2CF7"/>
    <w:rPr>
      <w:rFonts w:cs="Arial"/>
      <w:color w:val="0F4761" w:themeColor="accent1" w:themeShade="BF"/>
      <w:szCs w:val="22"/>
      <w:lang w:val="en" w:eastAsia="id-ID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552C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-</dc:creator>
  <cp:keywords/>
  <dc:description/>
  <cp:lastModifiedBy>Steven -</cp:lastModifiedBy>
  <cp:revision>4</cp:revision>
  <dcterms:created xsi:type="dcterms:W3CDTF">2026-08-05T00:47:00Z</dcterms:created>
  <dcterms:modified xsi:type="dcterms:W3CDTF">2026-08-05T17:06:00Z</dcterms:modified>
</cp:coreProperties>
</file>